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668" w:rsidRDefault="00557C72" w:rsidP="00557C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557C72" w:rsidRDefault="00557C72" w:rsidP="00557C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Pr="00323024">
        <w:rPr>
          <w:rFonts w:ascii="Times New Roman" w:hAnsi="Times New Roman"/>
          <w:sz w:val="28"/>
          <w:szCs w:val="28"/>
        </w:rPr>
        <w:t>доход</w:t>
      </w:r>
      <w:r>
        <w:rPr>
          <w:rFonts w:ascii="Times New Roman" w:hAnsi="Times New Roman"/>
          <w:sz w:val="28"/>
          <w:szCs w:val="28"/>
        </w:rPr>
        <w:t>ах</w:t>
      </w:r>
      <w:r w:rsidRPr="00323024">
        <w:rPr>
          <w:rFonts w:ascii="Times New Roman" w:hAnsi="Times New Roman"/>
          <w:sz w:val="28"/>
          <w:szCs w:val="28"/>
        </w:rPr>
        <w:t xml:space="preserve"> и расход</w:t>
      </w:r>
      <w:r>
        <w:rPr>
          <w:rFonts w:ascii="Times New Roman" w:hAnsi="Times New Roman"/>
          <w:sz w:val="28"/>
          <w:szCs w:val="28"/>
        </w:rPr>
        <w:t>ах</w:t>
      </w:r>
      <w:r w:rsidRPr="00323024">
        <w:rPr>
          <w:rFonts w:ascii="Times New Roman" w:hAnsi="Times New Roman"/>
          <w:sz w:val="28"/>
          <w:szCs w:val="28"/>
        </w:rPr>
        <w:t xml:space="preserve"> дорожного фонда в структуре кодов бюджетной классификации</w:t>
      </w:r>
    </w:p>
    <w:p w:rsidR="00557C72" w:rsidRDefault="00557C72" w:rsidP="00557C72">
      <w:pPr>
        <w:jc w:val="center"/>
        <w:rPr>
          <w:rFonts w:ascii="Times New Roman" w:hAnsi="Times New Roman"/>
          <w:sz w:val="28"/>
          <w:szCs w:val="28"/>
        </w:rPr>
      </w:pPr>
    </w:p>
    <w:p w:rsidR="00557C72" w:rsidRDefault="00557C72" w:rsidP="00557C72">
      <w:pPr>
        <w:jc w:val="center"/>
        <w:rPr>
          <w:rFonts w:ascii="Times New Roman" w:hAnsi="Times New Roman"/>
          <w:sz w:val="28"/>
          <w:szCs w:val="28"/>
        </w:rPr>
      </w:pPr>
    </w:p>
    <w:p w:rsid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883 0409 9900049010- Дорожный фонд Мамоновского сельсовета в части капитальных расходов </w:t>
      </w:r>
      <w:r>
        <w:rPr>
          <w:rStyle w:val="csab79c15b1"/>
          <w:rFonts w:ascii="Times New Roman" w:hAnsi="Times New Roman" w:cs="Times New Roman"/>
          <w:b w:val="0"/>
          <w:sz w:val="28"/>
          <w:szCs w:val="28"/>
        </w:rPr>
        <w:t>-</w:t>
      </w: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фактический расход 190,2 тысяч рублей. Неиспользованный остаток бюджетных ассигнований  2045 тысяч рублей, в том числе  1858 тысяч рублей остаток по муниципальным контрактам заключенным в 2020 году на проектную документацию и экспертизу на реконструкцию автомобильной дороги для автобусного маршрута ул.Березовая-ул.Новая-ул.Виталия Сахно- ул. Марии Гориной;</w:t>
      </w:r>
    </w:p>
    <w:p w:rsidR="00557C72" w:rsidRP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</w:p>
    <w:p w:rsid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>883 0409 9900049020</w:t>
      </w:r>
      <w:r w:rsidR="00750A5C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>-  Дорожный фонд Мамоновского сельсовета в части содержания муниципальных дорог -1618,9 тысяч рублей.</w:t>
      </w:r>
    </w:p>
    <w:p w:rsid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</w:p>
    <w:p w:rsid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</w:p>
    <w:p w:rsidR="00557C72" w:rsidRP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  <w:r w:rsidRPr="00E7075E">
        <w:rPr>
          <w:sz w:val="28"/>
          <w:szCs w:val="28"/>
        </w:rPr>
        <w:t>Специалист  1 разряда                                                                Ташкина Т.А</w:t>
      </w:r>
      <w:r>
        <w:rPr>
          <w:sz w:val="28"/>
          <w:szCs w:val="28"/>
        </w:rPr>
        <w:t>.</w:t>
      </w:r>
    </w:p>
    <w:p w:rsidR="00557C72" w:rsidRPr="00557C72" w:rsidRDefault="00557C72" w:rsidP="00557C7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57C72" w:rsidRPr="00557C72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/>
  <w:rsids>
    <w:rsidRoot w:val="00557C72"/>
    <w:rsid w:val="00557C72"/>
    <w:rsid w:val="005673A8"/>
    <w:rsid w:val="00750A5C"/>
    <w:rsid w:val="00ED5668"/>
    <w:rsid w:val="00FE1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dcd28ddd">
    <w:name w:val="csdcd28ddd"/>
    <w:basedOn w:val="a"/>
    <w:rsid w:val="00557C72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sab79c15b1">
    <w:name w:val="csab79c15b1"/>
    <w:basedOn w:val="a0"/>
    <w:rsid w:val="00557C72"/>
    <w:rPr>
      <w:rFonts w:ascii="Courier New" w:hAnsi="Courier New" w:cs="Courier New" w:hint="default"/>
      <w:b/>
      <w:bCs/>
      <w:i w:val="0"/>
      <w:iCs w:val="0"/>
      <w:color w:val="000000"/>
      <w:sz w:val="26"/>
      <w:szCs w:val="26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649</Characters>
  <Application>Microsoft Office Word</Application>
  <DocSecurity>0</DocSecurity>
  <Lines>5</Lines>
  <Paragraphs>1</Paragraphs>
  <ScaleCrop>false</ScaleCrop>
  <Company>Microsoft Corporation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2</cp:revision>
  <dcterms:created xsi:type="dcterms:W3CDTF">2021-04-23T09:57:00Z</dcterms:created>
  <dcterms:modified xsi:type="dcterms:W3CDTF">2021-04-23T10:00:00Z</dcterms:modified>
</cp:coreProperties>
</file>